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="00B6339E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ОТЧЕТ ЗА ДЕЙНОСТТА НА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НАРОДНО ЧИТАЛИЩЕ“МИТО МАРКОВ-1912г.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СЕЛО МАКРЕШ</w:t>
      </w:r>
      <w:r w:rsidR="00951725">
        <w:rPr>
          <w:rFonts w:ascii="Times New Roman" w:hAnsi="Times New Roman" w:cs="Times New Roman"/>
          <w:sz w:val="24"/>
          <w:szCs w:val="24"/>
          <w:lang w:val="bg-BG"/>
        </w:rPr>
        <w:t>,ОБЩИНА МАКРЕШ,ОБЛ.ВИДИН ЗА 2022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І. ОСНОВНИ ПРИОРИТЕТИ В ЧИТАЛИЩНАТА ДЕЙНОСТ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съхранение и развитие на традициите на българския фолклор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възпитаване и утвърждаване на националното самосъзнание и културната идентичност;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обмен между културите на различните етноси;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разширяване знанията на гражданите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осигуряване на достъп до информация и комуникация;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ІІ. ЦЕЛИ И ЗАДАЧИ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Обогатяване на културния живот, социалната и образователната дейност в селото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колективи.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Изграждане и развиване на ценностната система у младежите и децата.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Разширяване на сътрудничеството между читалищата в общината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Повишаване ролята на читалището в социалната и културната интеграция на различни общности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ІІІ. ОСНОВНИ ДЕЙНОСТИ</w:t>
      </w:r>
    </w:p>
    <w:p w:rsidR="008354DC" w:rsidRDefault="008354DC" w:rsidP="00835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Художествено –творческа дейност</w:t>
      </w: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Основни цели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-Съхранение и популяризиране на българския фолклор.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-Продължаване дейността на самодейните състави, групи и индивидуални изпълнители.</w:t>
      </w: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Мероприятия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През отчетния период в </w:t>
      </w:r>
      <w:r w:rsidR="00024CE4">
        <w:rPr>
          <w:rFonts w:ascii="Times New Roman" w:hAnsi="Times New Roman" w:cs="Times New Roman"/>
          <w:sz w:val="24"/>
          <w:szCs w:val="24"/>
          <w:lang w:val="bg-BG"/>
        </w:rPr>
        <w:t xml:space="preserve">читалището работят следните самодейни колективи </w:t>
      </w:r>
      <w:r>
        <w:rPr>
          <w:rFonts w:ascii="Times New Roman" w:hAnsi="Times New Roman" w:cs="Times New Roman"/>
          <w:sz w:val="24"/>
          <w:szCs w:val="24"/>
          <w:lang w:val="bg-BG"/>
        </w:rPr>
        <w:t>колектива: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Група за автентичен </w:t>
      </w:r>
      <w:r w:rsidR="00024CE4">
        <w:rPr>
          <w:rFonts w:ascii="Times New Roman" w:hAnsi="Times New Roman" w:cs="Times New Roman"/>
          <w:sz w:val="24"/>
          <w:szCs w:val="24"/>
          <w:lang w:val="bg-BG"/>
        </w:rPr>
        <w:t xml:space="preserve"> и обработен  фолклор „Макрос“-7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самодейци,</w:t>
      </w:r>
      <w:r w:rsidR="00024C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Група за народни песни -„Синца“7-самодейки,Група за танци на други етнос</w:t>
      </w:r>
      <w:r w:rsidR="00024CE4">
        <w:rPr>
          <w:rFonts w:ascii="Times New Roman" w:hAnsi="Times New Roman" w:cs="Times New Roman"/>
          <w:sz w:val="24"/>
          <w:szCs w:val="24"/>
          <w:lang w:val="bg-BG"/>
        </w:rPr>
        <w:t>и /руски,</w:t>
      </w:r>
      <w:r w:rsidR="003F55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024CE4">
        <w:rPr>
          <w:rFonts w:ascii="Times New Roman" w:hAnsi="Times New Roman" w:cs="Times New Roman"/>
          <w:sz w:val="24"/>
          <w:szCs w:val="24"/>
          <w:lang w:val="bg-BG"/>
        </w:rPr>
        <w:t>ромски / - 5</w:t>
      </w:r>
      <w:r>
        <w:rPr>
          <w:rFonts w:ascii="Times New Roman" w:hAnsi="Times New Roman" w:cs="Times New Roman"/>
          <w:sz w:val="24"/>
          <w:szCs w:val="24"/>
          <w:lang w:val="bg-BG"/>
        </w:rPr>
        <w:t>деца ,Група за художествено слово 2 .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Групата за автентичен  и обработен фолклор „Макрос“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читалището работи за съхраняване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местните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традиции и обичаи а именно,14 февруари-Трифон Зарезан</w:t>
      </w:r>
      <w:r w:rsidR="0072104D">
        <w:rPr>
          <w:rFonts w:ascii="Times New Roman" w:hAnsi="Times New Roman" w:cs="Times New Roman"/>
          <w:sz w:val="24"/>
          <w:szCs w:val="24"/>
          <w:lang w:val="bg-BG"/>
        </w:rPr>
        <w:t xml:space="preserve">-бе извършено ритуално зарязване с наричания за здраве и берекет, 19 февруари –Обесването на Васил Левски с изложба в библиотеката и рецитация на стихове посветени на Левски качено в социалните мрежи, Участие в Националната кампания „Мартеница аз ти връзвам“ организирана от  Клуб „Зазоряване“ с ръчно изработени мартеници    </w:t>
      </w:r>
      <w:r>
        <w:rPr>
          <w:rFonts w:ascii="Times New Roman" w:hAnsi="Times New Roman" w:cs="Times New Roman"/>
          <w:sz w:val="24"/>
          <w:szCs w:val="24"/>
          <w:lang w:val="bg-BG"/>
        </w:rPr>
        <w:t>,1март раздаване на ръчно изплетени мартенички на гости и жите</w:t>
      </w:r>
      <w:r w:rsidR="0072104D">
        <w:rPr>
          <w:rFonts w:ascii="Times New Roman" w:hAnsi="Times New Roman" w:cs="Times New Roman"/>
          <w:sz w:val="24"/>
          <w:szCs w:val="24"/>
          <w:lang w:val="bg-BG"/>
        </w:rPr>
        <w:t xml:space="preserve">ли на селото, 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104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74C89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празнична програма за 3 март,</w:t>
      </w:r>
      <w:r w:rsidR="0072104D">
        <w:rPr>
          <w:rFonts w:ascii="Times New Roman" w:hAnsi="Times New Roman" w:cs="Times New Roman"/>
          <w:sz w:val="24"/>
          <w:szCs w:val="24"/>
          <w:lang w:val="bg-BG"/>
        </w:rPr>
        <w:t xml:space="preserve"> Лазаруване из селото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r w:rsidR="0072104D">
        <w:rPr>
          <w:rFonts w:ascii="Times New Roman" w:hAnsi="Times New Roman" w:cs="Times New Roman"/>
          <w:sz w:val="24"/>
          <w:szCs w:val="24"/>
          <w:lang w:val="bg-BG"/>
        </w:rPr>
        <w:t xml:space="preserve"> Боядисване на яйца </w:t>
      </w:r>
      <w:r w:rsidR="0077639C">
        <w:rPr>
          <w:rFonts w:ascii="Times New Roman" w:hAnsi="Times New Roman" w:cs="Times New Roman"/>
          <w:sz w:val="24"/>
          <w:szCs w:val="24"/>
          <w:lang w:val="bg-BG"/>
        </w:rPr>
        <w:t>с децата от детската градина за Великден. Участие във фолклорния фестивал „Жива вода“, участие на събора в Копривщица  с награда златен медал за представяне на автентични танци, същата група се представи и на Жеравна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Откриване на жътвата</w:t>
      </w:r>
      <w:r w:rsidR="0077639C">
        <w:rPr>
          <w:rFonts w:ascii="Times New Roman" w:hAnsi="Times New Roman" w:cs="Times New Roman"/>
          <w:sz w:val="24"/>
          <w:szCs w:val="24"/>
          <w:lang w:val="bg-BG"/>
        </w:rPr>
        <w:t xml:space="preserve"> с ритуала „Зажънване“ ,</w:t>
      </w:r>
      <w:r w:rsidR="005C66CE">
        <w:rPr>
          <w:rFonts w:ascii="Times New Roman" w:hAnsi="Times New Roman" w:cs="Times New Roman"/>
          <w:sz w:val="24"/>
          <w:szCs w:val="24"/>
          <w:lang w:val="bg-BG"/>
        </w:rPr>
        <w:t xml:space="preserve"> участие на МФФ “Дунавци пее и танцува, участие в програма организирана от Български туристически </w:t>
      </w:r>
      <w:proofErr w:type="spellStart"/>
      <w:r w:rsidR="005C66CE">
        <w:rPr>
          <w:rFonts w:ascii="Times New Roman" w:hAnsi="Times New Roman" w:cs="Times New Roman"/>
          <w:sz w:val="24"/>
          <w:szCs w:val="24"/>
          <w:lang w:val="bg-BG"/>
        </w:rPr>
        <w:t>тлъстър</w:t>
      </w:r>
      <w:proofErr w:type="spellEnd"/>
      <w:r w:rsidR="0077639C">
        <w:rPr>
          <w:rFonts w:ascii="Times New Roman" w:hAnsi="Times New Roman" w:cs="Times New Roman"/>
          <w:sz w:val="24"/>
          <w:szCs w:val="24"/>
          <w:lang w:val="bg-BG"/>
        </w:rPr>
        <w:t xml:space="preserve"> участие на М</w:t>
      </w:r>
      <w:r>
        <w:rPr>
          <w:rFonts w:ascii="Times New Roman" w:hAnsi="Times New Roman" w:cs="Times New Roman"/>
          <w:sz w:val="24"/>
          <w:szCs w:val="24"/>
          <w:lang w:val="bg-BG"/>
        </w:rPr>
        <w:t>еждународен фолклорен  фестивал „Синия Дунав“ гр. Видин.</w:t>
      </w:r>
      <w:r w:rsidR="0077639C">
        <w:rPr>
          <w:rFonts w:ascii="Times New Roman" w:hAnsi="Times New Roman" w:cs="Times New Roman"/>
          <w:sz w:val="24"/>
          <w:szCs w:val="24"/>
          <w:lang w:val="bg-BG"/>
        </w:rPr>
        <w:t xml:space="preserve"> Участие на концерта посветен на 110 години от създаването на читалището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Групата за танци на други етноси/ромски танци/ 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онлайн фестивала на етносите организиран от Клуб „Зазоряване“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639C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77639C" w:rsidRPr="0077639C">
        <w:rPr>
          <w:rFonts w:ascii="Times New Roman" w:hAnsi="Times New Roman" w:cs="Times New Roman"/>
          <w:b/>
          <w:sz w:val="24"/>
          <w:szCs w:val="24"/>
          <w:lang w:val="bg-BG"/>
        </w:rPr>
        <w:t>Групата за народни песни „</w:t>
      </w:r>
      <w:proofErr w:type="spellStart"/>
      <w:r w:rsidR="0077639C" w:rsidRPr="0077639C">
        <w:rPr>
          <w:rFonts w:ascii="Times New Roman" w:hAnsi="Times New Roman" w:cs="Times New Roman"/>
          <w:b/>
          <w:sz w:val="24"/>
          <w:szCs w:val="24"/>
          <w:lang w:val="bg-BG"/>
        </w:rPr>
        <w:t>Синца</w:t>
      </w:r>
      <w:proofErr w:type="spellEnd"/>
      <w:r w:rsidR="0077639C">
        <w:rPr>
          <w:rFonts w:ascii="Times New Roman" w:hAnsi="Times New Roman" w:cs="Times New Roman"/>
          <w:sz w:val="24"/>
          <w:szCs w:val="24"/>
          <w:lang w:val="bg-BG"/>
        </w:rPr>
        <w:t>“ взе участие във фолклорния фестивал „Жива вода“,</w:t>
      </w:r>
      <w:r w:rsidR="0077639C" w:rsidRPr="007763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639C">
        <w:rPr>
          <w:rFonts w:ascii="Times New Roman" w:hAnsi="Times New Roman" w:cs="Times New Roman"/>
          <w:sz w:val="24"/>
          <w:szCs w:val="24"/>
          <w:lang w:val="bg-BG"/>
        </w:rPr>
        <w:t>участие на събора в Копривщица  с награда златен медал за представяне на автентични песни , Изнесени програми за 24 май в селата Толовица, Вълчек и Цар Шишманово</w:t>
      </w:r>
      <w:r w:rsidR="005D7E5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D7E5F" w:rsidRPr="005D7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7E5F">
        <w:rPr>
          <w:rFonts w:ascii="Times New Roman" w:hAnsi="Times New Roman" w:cs="Times New Roman"/>
          <w:sz w:val="24"/>
          <w:szCs w:val="24"/>
          <w:lang w:val="bg-BG"/>
        </w:rPr>
        <w:t>, участие на Международен фолклорен  фестивал „Синия Дунав“ гр. Видин. Участие на концерта посветен на 110 години от създаването на читалището.</w:t>
      </w: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Библиотечна дейност</w:t>
      </w: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Основни цели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-Поддържане и обогатяване на библиотечния фонд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-Подобряване работата с читател</w:t>
      </w:r>
      <w:r w:rsidR="005D7E5F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-Организиране на литературни четения и беседи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-Работа с местната власт,  и детска градина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-Популяризиране и разширяване обема на предоставяните услуги;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-Участие в проекти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-Активно участва в мероприятията организирани от читалището</w:t>
      </w: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Мероприятия за изпълнение на тези цели</w:t>
      </w:r>
    </w:p>
    <w:p w:rsidR="008354DC" w:rsidRDefault="008354DC" w:rsidP="008354D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Библиотеката при читалището работи на пълен работен ден и пълна работна седмица,</w:t>
      </w:r>
      <w:r w:rsidR="005D7E5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което дава достъп на читателите до библиотечния фонд и до безплатен интернет.</w:t>
      </w:r>
    </w:p>
    <w:p w:rsidR="008354DC" w:rsidRDefault="008354DC" w:rsidP="00835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Книжният фон </w:t>
      </w:r>
      <w:r w:rsidR="005D7E5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библиотеката в момента е 14 </w:t>
      </w:r>
      <w:r w:rsidR="00AE2ACD">
        <w:rPr>
          <w:rFonts w:ascii="Times New Roman" w:hAnsi="Times New Roman" w:cs="Times New Roman"/>
          <w:bCs/>
          <w:sz w:val="24"/>
          <w:szCs w:val="24"/>
          <w:lang w:val="bg-BG"/>
        </w:rPr>
        <w:t>407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тома. През о</w:t>
      </w:r>
      <w:r w:rsidR="00C75F35">
        <w:rPr>
          <w:rFonts w:ascii="Times New Roman" w:hAnsi="Times New Roman" w:cs="Times New Roman"/>
          <w:bCs/>
          <w:sz w:val="24"/>
          <w:szCs w:val="24"/>
          <w:lang w:val="bg-BG"/>
        </w:rPr>
        <w:t>тчетния период са постъпили 158</w:t>
      </w:r>
      <w:r w:rsidR="005D7E5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тома художествена литература от проекти и дарения</w:t>
      </w:r>
    </w:p>
    <w:p w:rsidR="008354DC" w:rsidRDefault="008354DC" w:rsidP="00835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Абонираните периодичн</w:t>
      </w:r>
      <w:r w:rsidR="005D7E5F">
        <w:rPr>
          <w:rFonts w:ascii="Times New Roman" w:hAnsi="Times New Roman" w:cs="Times New Roman"/>
          <w:bCs/>
          <w:sz w:val="24"/>
          <w:szCs w:val="24"/>
          <w:lang w:val="bg-BG"/>
        </w:rPr>
        <w:t>и издания на български език са 4 бр. от тях две списания и 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вестника.</w:t>
      </w:r>
    </w:p>
    <w:p w:rsidR="008354DC" w:rsidRDefault="008354DC" w:rsidP="00835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. Посещаемостта на библиотеката от деца и</w:t>
      </w:r>
      <w:r w:rsidR="00AE2AC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жители за отчетния период е 627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за дома </w:t>
      </w:r>
    </w:p>
    <w:p w:rsidR="008354DC" w:rsidRDefault="008354DC" w:rsidP="00835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Заети</w:t>
      </w:r>
      <w:r w:rsidR="00C75F35">
        <w:rPr>
          <w:rFonts w:ascii="Times New Roman" w:hAnsi="Times New Roman" w:cs="Times New Roman"/>
          <w:color w:val="333333"/>
          <w:sz w:val="24"/>
          <w:szCs w:val="24"/>
          <w:lang w:val="bg-BG"/>
        </w:rPr>
        <w:t>те библиотечни документи са 1709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о</w:t>
      </w:r>
      <w:r w:rsidR="00C75F35">
        <w:rPr>
          <w:rFonts w:ascii="Times New Roman" w:hAnsi="Times New Roman" w:cs="Times New Roman"/>
          <w:color w:val="333333"/>
          <w:sz w:val="24"/>
          <w:szCs w:val="24"/>
          <w:lang w:val="bg-BG"/>
        </w:rPr>
        <w:t>т тях книги-1706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и 3 електронни документи</w:t>
      </w:r>
    </w:p>
    <w:p w:rsidR="008354DC" w:rsidRDefault="00AE2ACD" w:rsidP="00835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Записаните читатели са 57 като 11</w:t>
      </w:r>
      <w:r w:rsidR="008354DC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от тях са до 14 години</w:t>
      </w:r>
    </w:p>
    <w:p w:rsidR="008354DC" w:rsidRDefault="008354DC" w:rsidP="008354D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На ползвателите на библиотеката се предлага  безплатни информационни и консултантски услуги.</w:t>
      </w:r>
    </w:p>
    <w:p w:rsidR="00F165D4" w:rsidRDefault="008354DC" w:rsidP="008354DC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 Използваните интернет възможности най-често са търсене на информация чрез </w:t>
      </w:r>
      <w:r>
        <w:rPr>
          <w:rFonts w:ascii="Times New Roman" w:hAnsi="Times New Roman" w:cs="Times New Roman"/>
          <w:color w:val="333333"/>
          <w:sz w:val="24"/>
          <w:szCs w:val="24"/>
        </w:rPr>
        <w:t>Google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, ползване на соц</w:t>
      </w:r>
      <w:r w:rsidR="005D7E5F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иалните мрежи и копирни услуги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  <w:r w:rsidR="00F165D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8354DC" w:rsidRPr="005D7E5F" w:rsidRDefault="00F165D4" w:rsidP="008354DC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br/>
        <w:t>И тази година кандидатствахме по проект „Българските библиотеки-съвременни центрове за четене и информираност „ ,но не бяхме одобрени.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3. Организационна дейност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Читалищно настоятелство, работи  отговорно за решаването на текущите задачи ,които са стояли на преден план,</w:t>
      </w:r>
      <w:r w:rsidR="005D7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касаещи художествената дейност,</w:t>
      </w:r>
      <w:r w:rsidR="005D7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библиотечната ,организационната и финансовата дейност на нашето читалище.</w:t>
      </w:r>
      <w:r w:rsidR="005D7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периода са проведени 6 заседания на читалищното настоятелство.</w:t>
      </w:r>
      <w:r w:rsidR="005D7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Въпросите ,които сме обсъждали, са на теми:-организационни   и финансово обезпечаване на  мероприятията залегнали в културния календар,</w:t>
      </w:r>
      <w:r w:rsidR="00F165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кандидатстване и работата по проекти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bg-BG"/>
        </w:rPr>
        <w:t>текущи и други.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През отчетния период се проведоха две общи събрания на членовете на читалището </w:t>
      </w:r>
    </w:p>
    <w:p w:rsidR="008354DC" w:rsidRDefault="00F165D4" w:rsidP="008354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Отчетно</w:t>
      </w:r>
      <w:r w:rsidR="00264D02">
        <w:rPr>
          <w:rFonts w:ascii="Times New Roman" w:hAnsi="Times New Roman" w:cs="Times New Roman"/>
          <w:sz w:val="24"/>
          <w:szCs w:val="24"/>
          <w:lang w:val="bg-BG"/>
        </w:rPr>
        <w:t xml:space="preserve"> изборно</w:t>
      </w:r>
      <w:r w:rsidR="00EA215B">
        <w:rPr>
          <w:rFonts w:ascii="Times New Roman" w:hAnsi="Times New Roman" w:cs="Times New Roman"/>
          <w:sz w:val="24"/>
          <w:szCs w:val="24"/>
          <w:lang w:val="bg-BG"/>
        </w:rPr>
        <w:t xml:space="preserve"> събрание на 28.04</w:t>
      </w:r>
      <w:r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8354DC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8354DC" w:rsidRDefault="008354DC" w:rsidP="008354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Събрание за при</w:t>
      </w:r>
      <w:r w:rsidR="00F165D4">
        <w:rPr>
          <w:rFonts w:ascii="Times New Roman" w:hAnsi="Times New Roman" w:cs="Times New Roman"/>
          <w:sz w:val="24"/>
          <w:szCs w:val="24"/>
          <w:lang w:val="bg-BG"/>
        </w:rPr>
        <w:t>емане на план-програмата за 2023</w:t>
      </w:r>
      <w:r>
        <w:rPr>
          <w:rFonts w:ascii="Times New Roman" w:hAnsi="Times New Roman" w:cs="Times New Roman"/>
          <w:sz w:val="24"/>
          <w:szCs w:val="24"/>
          <w:lang w:val="bg-BG"/>
        </w:rPr>
        <w:t>г. на 2</w:t>
      </w:r>
      <w:r w:rsidR="00F165D4">
        <w:rPr>
          <w:rFonts w:ascii="Times New Roman" w:hAnsi="Times New Roman" w:cs="Times New Roman"/>
          <w:sz w:val="24"/>
          <w:szCs w:val="24"/>
          <w:lang w:val="bg-BG"/>
        </w:rPr>
        <w:t>7.10.2022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F165D4" w:rsidRPr="00F165D4" w:rsidRDefault="00F165D4" w:rsidP="00F165D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pStyle w:val="a3"/>
        <w:ind w:left="9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   Социална дейност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Успешно приобщаваме и интегрираме хора от ромската общност ,защото повече от тях участват в самодейните колективи и са посетители и в библиотеката.</w:t>
      </w:r>
    </w:p>
    <w:p w:rsidR="001170B2" w:rsidRDefault="001170B2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Тази година участвахме по проект Интернет за всички- 55 + финансиран от Асоциация „Съвременни читалища“ и А 1  където обучихме 27 човека на възраст над 55 год</w:t>
      </w:r>
      <w:r w:rsidR="00143312">
        <w:rPr>
          <w:rFonts w:ascii="Times New Roman" w:hAnsi="Times New Roman" w:cs="Times New Roman"/>
          <w:sz w:val="24"/>
          <w:szCs w:val="24"/>
          <w:lang w:val="bg-BG"/>
        </w:rPr>
        <w:t>ини как да  си направят електрона поща, Фейсбук, как да пазаруват онлайн и др.</w:t>
      </w:r>
    </w:p>
    <w:p w:rsidR="008354DC" w:rsidRDefault="008354DC" w:rsidP="008354D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5    Краеведска дейност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Продължаваме да  събираме материали за обогатяване  на Алманаха на с. Макреш и нови експонати за етнографския кът. </w:t>
      </w:r>
      <w:r w:rsidR="00143312">
        <w:rPr>
          <w:rFonts w:ascii="Times New Roman" w:hAnsi="Times New Roman" w:cs="Times New Roman"/>
          <w:sz w:val="24"/>
          <w:szCs w:val="24"/>
          <w:lang w:val="bg-BG"/>
        </w:rPr>
        <w:t>В инициативния комитет сме за преиздаването на книгата “Стара История на Макреш“</w:t>
      </w:r>
    </w:p>
    <w:p w:rsidR="008354DC" w:rsidRDefault="008354DC" w:rsidP="008354DC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Кандидатстване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g-BG"/>
        </w:rPr>
        <w:t>работа  по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проекти</w:t>
      </w:r>
    </w:p>
    <w:p w:rsidR="00143312" w:rsidRDefault="00143312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3312">
        <w:rPr>
          <w:rFonts w:ascii="Times New Roman" w:hAnsi="Times New Roman" w:cs="Times New Roman"/>
          <w:sz w:val="24"/>
          <w:szCs w:val="24"/>
          <w:lang w:val="bg-BG"/>
        </w:rPr>
        <w:t>Читалището спечели  проект „Сръчни като баба-шарени черги тъчем“ финансиран от НФК. Проекта е с основна цел: Възстановяване на занаята тъкане и запазването му за идните поколения ,чрез създаване на културен продукт</w:t>
      </w:r>
    </w:p>
    <w:p w:rsidR="00143312" w:rsidRPr="00143312" w:rsidRDefault="00143312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pStyle w:val="a3"/>
        <w:ind w:left="9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Материално-техническа база</w:t>
      </w:r>
    </w:p>
    <w:p w:rsidR="008354DC" w:rsidRDefault="008354DC" w:rsidP="008354DC">
      <w:pPr>
        <w:pStyle w:val="a3"/>
        <w:ind w:left="9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Сградата  на Народно читалище „Мито Марков-1912г е публична общинска собственост. Подмених</w:t>
      </w:r>
      <w:r w:rsidR="00143312">
        <w:rPr>
          <w:rFonts w:ascii="Times New Roman" w:hAnsi="Times New Roman" w:cs="Times New Roman"/>
          <w:sz w:val="24"/>
          <w:szCs w:val="24"/>
          <w:lang w:val="bg-BG"/>
        </w:rPr>
        <w:t>ме  5 прозореца и поставихме метални щори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нужна е подмяна на сценичното освет</w:t>
      </w:r>
      <w:r w:rsidR="00143312">
        <w:rPr>
          <w:rFonts w:ascii="Times New Roman" w:hAnsi="Times New Roman" w:cs="Times New Roman"/>
          <w:sz w:val="24"/>
          <w:szCs w:val="24"/>
          <w:lang w:val="bg-BG"/>
        </w:rPr>
        <w:t>ление 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Финансиране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В Народно читалище „Мито Марков-1912г.с. Макреш има четири субсидирани бройки финансирани от Министерството на културата.</w:t>
      </w:r>
      <w:r w:rsidR="008346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Допълнително финансиране за дейност сме получили и от община Макреш.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тази отчетна година  служителите на читалището повишиха своята квалифик</w:t>
      </w:r>
      <w:r w:rsidR="008346A8">
        <w:rPr>
          <w:rFonts w:ascii="Times New Roman" w:hAnsi="Times New Roman" w:cs="Times New Roman"/>
          <w:sz w:val="24"/>
          <w:szCs w:val="24"/>
          <w:lang w:val="bg-BG"/>
        </w:rPr>
        <w:t>ация като участваха в обучения  организирани от Видински фонд читалища</w:t>
      </w:r>
    </w:p>
    <w:p w:rsidR="008354DC" w:rsidRDefault="008346A8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8354DC" w:rsidRDefault="008346A8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354DC" w:rsidRDefault="008354DC" w:rsidP="008354D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Заключение:</w:t>
      </w:r>
    </w:p>
    <w:p w:rsidR="008354DC" w:rsidRDefault="008354DC" w:rsidP="008354DC">
      <w:pPr>
        <w:tabs>
          <w:tab w:val="left" w:pos="202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своята дейност читалището се ръководи от нормативните документи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ЗНЧ,Наредба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опазване на библиотечните фондове и закона за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счетоводството.Стреми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да изпълнява основните текущи и стратегически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планове,изготвени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базата на тези нормативни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документи.Осъществените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мероприятия фактически доказват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това.Най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-важния фактор в нашата работа са потребителите и затова мероприятията са насочени към тях и към техните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потребности.Оценка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изпълнението им е отношението на хората към институцията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читалище.Тяхната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активност,изразяваща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в посещенията и участията им в различните мероприятия доказват ,че тя 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добра.Разбира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,има какво да се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желае.Читалищните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работници ,със своето отношение към работата и компетентността си ,са в състояние да работят още по-усърдно за едно устойчиво ,съвременно и необходимо развитие на читалищната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дейност.За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това са необходими не само желание и способности , но и по-вече финансови средства за по-доброто им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осъществяване.Защото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читалището е мястото където се съхранява и популяризира българската духовност.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8354DC" w:rsidRDefault="008354DC" w:rsidP="008354DC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354DC" w:rsidRDefault="008354DC" w:rsidP="008354DC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54DC" w:rsidRDefault="008354DC" w:rsidP="008354DC">
      <w:pPr>
        <w:pStyle w:val="a3"/>
        <w:ind w:left="9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354DC" w:rsidRDefault="008354DC" w:rsidP="008354DC"/>
    <w:p w:rsidR="00F60873" w:rsidRDefault="00F60873"/>
    <w:sectPr w:rsidR="00F6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E37"/>
    <w:multiLevelType w:val="hybridMultilevel"/>
    <w:tmpl w:val="64F6D244"/>
    <w:lvl w:ilvl="0" w:tplc="BECE7DFA">
      <w:start w:val="1"/>
      <w:numFmt w:val="decimal"/>
      <w:lvlText w:val="%1."/>
      <w:lvlJc w:val="left"/>
      <w:pPr>
        <w:ind w:left="960" w:hanging="6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189"/>
    <w:multiLevelType w:val="hybridMultilevel"/>
    <w:tmpl w:val="88546EDE"/>
    <w:lvl w:ilvl="0" w:tplc="92C89DFE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001366"/>
    <w:multiLevelType w:val="hybridMultilevel"/>
    <w:tmpl w:val="D89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C"/>
    <w:rsid w:val="00024CE4"/>
    <w:rsid w:val="001170B2"/>
    <w:rsid w:val="00143312"/>
    <w:rsid w:val="00264D02"/>
    <w:rsid w:val="003F5539"/>
    <w:rsid w:val="005C66CE"/>
    <w:rsid w:val="005D7E5F"/>
    <w:rsid w:val="0072104D"/>
    <w:rsid w:val="0077639C"/>
    <w:rsid w:val="008346A8"/>
    <w:rsid w:val="008354DC"/>
    <w:rsid w:val="00951725"/>
    <w:rsid w:val="00974C89"/>
    <w:rsid w:val="00AE2ACD"/>
    <w:rsid w:val="00B6339E"/>
    <w:rsid w:val="00C75F35"/>
    <w:rsid w:val="00EA215B"/>
    <w:rsid w:val="00F165D4"/>
    <w:rsid w:val="00F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960C"/>
  <w15:chartTrackingRefBased/>
  <w15:docId w15:val="{87412B86-2CB1-4E56-8EF4-C959290A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D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2023-03-15T07:33:00Z</dcterms:created>
  <dcterms:modified xsi:type="dcterms:W3CDTF">2023-03-15T11:29:00Z</dcterms:modified>
</cp:coreProperties>
</file>